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征集单位登记表</w:t>
      </w: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122"/>
        <w:gridCol w:w="1410"/>
        <w:gridCol w:w="654"/>
        <w:gridCol w:w="426"/>
        <w:gridCol w:w="1188"/>
        <w:gridCol w:w="344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法定代表人或其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企业法人营业执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签字（对以上填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报内容确认）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联系人签名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受理人签名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注：1、证件复印件等材料均需加盖投标单位公章，作为登记表附件，现场提交，</w:t>
      </w:r>
      <w:r>
        <w:rPr>
          <w:rFonts w:ascii="仿宋" w:hAnsi="仿宋" w:eastAsia="仿宋"/>
          <w:sz w:val="28"/>
          <w:szCs w:val="28"/>
        </w:rPr>
        <w:t>电子版同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ascii="仿宋" w:hAnsi="仿宋" w:eastAsia="仿宋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0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2、所留电话和传真，应保证在工作期间正常使用。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75D9F"/>
    <w:multiLevelType w:val="multilevel"/>
    <w:tmpl w:val="73375D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ODFmMDM5M2ZiODZiYTY5YTRhMmYzMWY3M2Y2NGMifQ=="/>
  </w:docVars>
  <w:rsids>
    <w:rsidRoot w:val="00811E74"/>
    <w:rsid w:val="00650029"/>
    <w:rsid w:val="00811E74"/>
    <w:rsid w:val="00F517FC"/>
    <w:rsid w:val="15D13E74"/>
    <w:rsid w:val="75252D22"/>
    <w:rsid w:val="784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195</Words>
  <Characters>195</Characters>
  <Lines>2</Lines>
  <Paragraphs>1</Paragraphs>
  <TotalTime>0</TotalTime>
  <ScaleCrop>false</ScaleCrop>
  <LinksUpToDate>false</LinksUpToDate>
  <CharactersWithSpaces>370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2021-10-09T08:04:00Z</dcterms:created>
  <dc:creator>PC</dc:creator>
  <cp:lastModifiedBy>L.I.A.F.</cp:lastModifiedBy>
  <dcterms:modified xsi:type="dcterms:W3CDTF">2022-05-24T00:37:46Z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1ADC700093814D338669EB17D75B11A0</vt:lpwstr>
  </property>
</Properties>
</file>