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CB" w:rsidRDefault="00F973EB">
      <w:pPr>
        <w:spacing w:line="500" w:lineRule="exact"/>
        <w:rPr>
          <w:rFonts w:ascii="仿宋" w:eastAsia="仿宋" w:hAnsi="仿宋"/>
        </w:rPr>
      </w:pPr>
      <w:r>
        <w:rPr>
          <w:rFonts w:ascii="仿宋" w:eastAsia="仿宋" w:hAnsi="仿宋" w:hint="eastAsia"/>
          <w:bCs/>
          <w:sz w:val="28"/>
          <w:szCs w:val="28"/>
        </w:rPr>
        <w:t>附件</w:t>
      </w:r>
      <w:r>
        <w:rPr>
          <w:rFonts w:ascii="仿宋" w:eastAsia="仿宋" w:hAnsi="仿宋" w:hint="eastAsia"/>
          <w:bCs/>
          <w:sz w:val="28"/>
          <w:szCs w:val="28"/>
        </w:rPr>
        <w:t>1</w:t>
      </w:r>
    </w:p>
    <w:p w:rsidR="00410DCB" w:rsidRDefault="00CB357E">
      <w:pPr>
        <w:jc w:val="center"/>
        <w:rPr>
          <w:rFonts w:ascii="仿宋" w:eastAsia="仿宋" w:hAnsi="仿宋"/>
          <w:b/>
          <w:bCs/>
          <w:sz w:val="40"/>
          <w:szCs w:val="40"/>
        </w:rPr>
      </w:pPr>
      <w:r>
        <w:rPr>
          <w:rFonts w:ascii="仿宋" w:eastAsia="仿宋" w:hAnsi="仿宋" w:hint="eastAsia"/>
          <w:b/>
          <w:bCs/>
          <w:color w:val="000000"/>
          <w:sz w:val="40"/>
          <w:szCs w:val="40"/>
        </w:rPr>
        <w:t>海南外国语职业学院</w:t>
      </w:r>
      <w:r w:rsidR="00F973EB">
        <w:rPr>
          <w:rFonts w:ascii="仿宋" w:eastAsia="仿宋" w:hAnsi="仿宋" w:hint="eastAsia"/>
          <w:b/>
          <w:bCs/>
          <w:color w:val="000000"/>
          <w:sz w:val="40"/>
          <w:szCs w:val="40"/>
        </w:rPr>
        <w:t>网站网络安全等级保护测评及安全服务项目</w:t>
      </w:r>
      <w:r w:rsidR="00F973EB">
        <w:rPr>
          <w:rFonts w:ascii="仿宋" w:eastAsia="仿宋" w:hAnsi="仿宋" w:hint="eastAsia"/>
          <w:b/>
          <w:bCs/>
          <w:sz w:val="40"/>
          <w:szCs w:val="40"/>
        </w:rPr>
        <w:t>报价表</w:t>
      </w:r>
    </w:p>
    <w:p w:rsidR="00410DCB" w:rsidRDefault="00F973EB">
      <w:pPr>
        <w:spacing w:line="500" w:lineRule="exact"/>
        <w:ind w:firstLineChars="300" w:firstLine="9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报价单位：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u w:val="single"/>
        </w:rPr>
        <w:t xml:space="preserve">   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u w:val="single"/>
        </w:rPr>
        <w:t xml:space="preserve">                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u w:val="single"/>
        </w:rPr>
        <w:t>（盖章）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            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报价日期：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u w:val="single"/>
        </w:rPr>
        <w:t xml:space="preserve">   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宋体" w:hint="eastAsia"/>
          <w:color w:val="000000" w:themeColor="text1"/>
          <w:kern w:val="0"/>
          <w:sz w:val="10"/>
          <w:szCs w:val="10"/>
        </w:rPr>
        <w:t>.</w:t>
      </w:r>
    </w:p>
    <w:p w:rsidR="00410DCB" w:rsidRDefault="00F973EB">
      <w:pPr>
        <w:spacing w:beforeLines="50" w:before="163" w:afterLines="50" w:after="163"/>
        <w:rPr>
          <w:rFonts w:asciiTheme="minorHAnsi" w:eastAsiaTheme="minorEastAsia" w:hAnsiTheme="minorHAnsi" w:cstheme="minorBidi"/>
          <w:b/>
          <w:szCs w:val="32"/>
        </w:rPr>
      </w:pPr>
      <w:r>
        <w:rPr>
          <w:rFonts w:asciiTheme="minorHAnsi" w:eastAsiaTheme="minorEastAsia" w:hAnsiTheme="minorHAnsi" w:cstheme="minorBidi" w:hint="eastAsia"/>
          <w:b/>
          <w:szCs w:val="32"/>
        </w:rPr>
        <w:t xml:space="preserve">       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项目总报价：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u w:val="single"/>
        </w:rPr>
        <w:t>￥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u w:val="single"/>
        </w:rPr>
        <w:t xml:space="preserve">   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u w:val="single"/>
        </w:rPr>
        <w:t>元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 xml:space="preserve">           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联系人手机：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u w:val="single"/>
        </w:rPr>
        <w:t xml:space="preserve">   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u w:val="single"/>
        </w:rPr>
        <w:t xml:space="preserve">  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u w:val="single"/>
        </w:rPr>
        <w:t xml:space="preserve"> </w:t>
      </w:r>
    </w:p>
    <w:tbl>
      <w:tblPr>
        <w:tblW w:w="14255" w:type="dxa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850"/>
        <w:gridCol w:w="992"/>
        <w:gridCol w:w="9072"/>
        <w:gridCol w:w="2919"/>
      </w:tblGrid>
      <w:tr w:rsidR="00410DCB" w:rsidTr="00A770B6">
        <w:trPr>
          <w:cantSplit/>
          <w:trHeight w:val="42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0DCB" w:rsidRDefault="00F973E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7E" w:rsidRDefault="00F973E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服务</w:t>
            </w:r>
          </w:p>
          <w:p w:rsidR="00410DCB" w:rsidRDefault="00F973E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57E" w:rsidRDefault="00F973E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系统</w:t>
            </w:r>
          </w:p>
          <w:p w:rsidR="00410DCB" w:rsidRDefault="00F973E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级别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0DCB" w:rsidRDefault="00F973E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服务内容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0DCB" w:rsidRDefault="00F973E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服务频率</w:t>
            </w:r>
          </w:p>
        </w:tc>
      </w:tr>
      <w:tr w:rsidR="00410DCB" w:rsidTr="00A770B6">
        <w:trPr>
          <w:cantSplit/>
          <w:trHeight w:val="196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DCB" w:rsidRDefault="00F973E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DCB" w:rsidRDefault="00F973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门户网站测评服务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DCB" w:rsidRDefault="00F973EB">
            <w:pPr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第二级</w:t>
            </w:r>
            <w:r>
              <w:rPr>
                <w:rFonts w:ascii="仿宋_GB2312" w:eastAsia="仿宋_GB2312" w:hint="eastAsia"/>
              </w:rPr>
              <w:t>S2A2G2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DCB" w:rsidRDefault="00F973E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）安全技术测评：包括安全物理环境、安全通信网络、安全区域边界、安全计算环境、安全管理中心等五个方面的安全测评；</w:t>
            </w:r>
          </w:p>
          <w:p w:rsidR="00410DCB" w:rsidRDefault="00F973E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）安全管理测评：包括安全管理制度、安全管理机构、安全管理人员、安全建设管理、安全运维管理等五个方面的安全测评。</w:t>
            </w:r>
          </w:p>
          <w:p w:rsidR="00410DCB" w:rsidRDefault="00F973EB">
            <w:pPr>
              <w:jc w:val="left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int="eastAsia"/>
              </w:rPr>
              <w:t>）依据《关于开展信息安全等级</w:t>
            </w:r>
            <w:bookmarkStart w:id="0" w:name="_GoBack"/>
            <w:bookmarkEnd w:id="0"/>
            <w:r>
              <w:rPr>
                <w:rFonts w:ascii="仿宋_GB2312" w:eastAsia="仿宋_GB2312" w:hint="eastAsia"/>
              </w:rPr>
              <w:t>保护安全建设整改工作的指导意见》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</w:rPr>
              <w:t>公信安</w:t>
            </w:r>
            <w:r>
              <w:rPr>
                <w:rFonts w:ascii="仿宋_GB2312" w:eastAsia="仿宋_GB2312" w:hint="eastAsia"/>
              </w:rPr>
              <w:t>[2009]1429</w:t>
            </w:r>
            <w:r>
              <w:rPr>
                <w:rFonts w:ascii="仿宋_GB2312" w:eastAsia="仿宋_GB2312" w:hint="eastAsia"/>
              </w:rPr>
              <w:t>号</w:t>
            </w:r>
            <w:r>
              <w:rPr>
                <w:rFonts w:ascii="仿宋_GB2312" w:eastAsia="仿宋_GB2312" w:hint="eastAsia"/>
              </w:rPr>
              <w:t>)</w:t>
            </w:r>
            <w:r>
              <w:rPr>
                <w:rFonts w:ascii="仿宋_GB2312" w:eastAsia="仿宋_GB2312" w:hint="eastAsia"/>
              </w:rPr>
              <w:t>的规定，结合实际情况出具《信息系统安全建设整改方案》。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DCB" w:rsidRDefault="00F973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一次性</w:t>
            </w:r>
          </w:p>
          <w:p w:rsidR="00410DCB" w:rsidRDefault="00F973EB">
            <w:pPr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服务</w:t>
            </w:r>
          </w:p>
        </w:tc>
      </w:tr>
      <w:tr w:rsidR="00410DCB" w:rsidTr="00A770B6">
        <w:trPr>
          <w:cantSplit/>
          <w:trHeight w:val="110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DCB" w:rsidRDefault="00F973E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DCB" w:rsidRDefault="00F973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云监测</w:t>
            </w:r>
          </w:p>
          <w:p w:rsidR="00410DCB" w:rsidRDefault="00F973EB">
            <w:pPr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服务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DCB" w:rsidRDefault="00F973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</w:rPr>
              <w:t>第二级</w:t>
            </w:r>
            <w:r>
              <w:rPr>
                <w:rFonts w:ascii="仿宋_GB2312" w:eastAsia="仿宋_GB2312" w:hint="eastAsia"/>
              </w:rPr>
              <w:t>S2A2G2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DCB" w:rsidRDefault="00F973E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）采用云监测平台对网站的安全隐患和安全事件进行</w:t>
            </w:r>
            <w:r>
              <w:rPr>
                <w:rFonts w:ascii="仿宋_GB2312" w:eastAsia="仿宋_GB2312" w:hint="eastAsia"/>
              </w:rPr>
              <w:t>7*24</w:t>
            </w:r>
            <w:r>
              <w:rPr>
                <w:rFonts w:ascii="仿宋_GB2312" w:eastAsia="仿宋_GB2312" w:hint="eastAsia"/>
              </w:rPr>
              <w:t>小时监测，定时查看网站的监测状态。</w:t>
            </w:r>
            <w:r>
              <w:rPr>
                <w:rFonts w:ascii="仿宋_GB2312" w:eastAsia="仿宋_GB2312" w:hint="eastAsia"/>
              </w:rPr>
              <w:t xml:space="preserve"> </w:t>
            </w:r>
          </w:p>
          <w:p w:rsidR="00410DCB" w:rsidRDefault="00F973EB">
            <w:pPr>
              <w:jc w:val="left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）对网站可能存在的</w:t>
            </w:r>
            <w:r>
              <w:rPr>
                <w:rFonts w:ascii="仿宋_GB2312" w:eastAsia="仿宋_GB2312" w:hint="eastAsia"/>
              </w:rPr>
              <w:t>WEB</w:t>
            </w:r>
            <w:r>
              <w:rPr>
                <w:rFonts w:ascii="仿宋_GB2312" w:eastAsia="仿宋_GB2312" w:hint="eastAsia"/>
              </w:rPr>
              <w:t>漏洞、病毒木马、</w:t>
            </w:r>
            <w:r>
              <w:rPr>
                <w:rFonts w:ascii="仿宋_GB2312" w:eastAsia="仿宋_GB2312" w:hint="eastAsia"/>
              </w:rPr>
              <w:t>0DAY</w:t>
            </w:r>
            <w:r>
              <w:rPr>
                <w:rFonts w:ascii="仿宋_GB2312" w:eastAsia="仿宋_GB2312" w:hint="eastAsia"/>
              </w:rPr>
              <w:t>攻击等各种威胁及异常行为进行检测和分析，实现对各种类型的威胁预警提示，并提供人工分析和验证。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DCB" w:rsidRDefault="00F973EB">
            <w:pPr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签合同之日起一年</w:t>
            </w:r>
          </w:p>
        </w:tc>
      </w:tr>
      <w:tr w:rsidR="00410DCB" w:rsidTr="00A770B6">
        <w:trPr>
          <w:cantSplit/>
          <w:trHeight w:val="196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DCB" w:rsidRDefault="00F973E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DCB" w:rsidRDefault="00F973E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eastAsia="仿宋_GB2312" w:hint="eastAsia"/>
              </w:rPr>
              <w:t>网络安全应急演练服务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DCB" w:rsidRDefault="00F973E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eastAsia="仿宋_GB2312" w:hint="eastAsia"/>
              </w:rPr>
              <w:t>第二级</w:t>
            </w:r>
            <w:r>
              <w:rPr>
                <w:rFonts w:ascii="仿宋_GB2312" w:eastAsia="仿宋_GB2312" w:hint="eastAsia"/>
              </w:rPr>
              <w:t>S2A2G2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DCB" w:rsidRDefault="00F973EB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eastAsia="仿宋_GB2312" w:hint="eastAsia"/>
              </w:rPr>
              <w:t>结合门户网站的实际情况，指导我单位进行网络安全事件应急预案编制，落实网络安全事件应急演练工作，开展网络安全事件预防与应急技巧培训。应急演练服务</w:t>
            </w:r>
            <w:r>
              <w:rPr>
                <w:rFonts w:ascii="等线" w:eastAsia="仿宋_GB2312" w:hAnsi="等线" w:hint="eastAsia"/>
              </w:rPr>
              <w:t>要包括</w:t>
            </w:r>
            <w:r>
              <w:rPr>
                <w:rFonts w:ascii="仿宋_GB2312" w:eastAsia="仿宋_GB2312" w:hint="eastAsia"/>
              </w:rPr>
              <w:t>三个阶段，包括应急演练准备阶段、应急演练实施阶段和应急演练收尾阶段。应急演练准备阶段提供演练计划咨询、演练方案设计撰写与修订、演练前培训等工作，并在应急演练实施和收尾阶段提供全程化的指导与咨询。服务成果交付主要包括：应急预案修订版本、应急演练素材、演练脚本、安全应急演练方案及总结等。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DCB" w:rsidRDefault="00F973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一次性</w:t>
            </w:r>
          </w:p>
          <w:p w:rsidR="00410DCB" w:rsidRDefault="00F973E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eastAsia="仿宋_GB2312" w:hint="eastAsia"/>
              </w:rPr>
              <w:t>服务</w:t>
            </w:r>
          </w:p>
        </w:tc>
      </w:tr>
      <w:tr w:rsidR="00410DCB" w:rsidTr="008145CC">
        <w:trPr>
          <w:cantSplit/>
          <w:trHeight w:val="620"/>
          <w:jc w:val="center"/>
        </w:trPr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DCB" w:rsidRDefault="00F973EB">
            <w:pPr>
              <w:ind w:firstLineChars="343" w:firstLine="82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总计</w:t>
            </w:r>
            <w:r>
              <w:rPr>
                <w:rFonts w:ascii="仿宋_GB2312" w:eastAsia="仿宋_GB2312" w:hint="eastAsia"/>
              </w:rPr>
              <w:t>:</w:t>
            </w:r>
            <w:r>
              <w:rPr>
                <w:rFonts w:ascii="仿宋_GB2312" w:eastAsia="仿宋_GB2312" w:hint="eastAsia"/>
              </w:rPr>
              <w:t>（大写</w:t>
            </w:r>
            <w:r>
              <w:rPr>
                <w:rFonts w:ascii="仿宋_GB2312" w:eastAsia="仿宋_GB2312"/>
              </w:rPr>
              <w:t>）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DCB" w:rsidRDefault="00F973EB">
            <w:pPr>
              <w:rPr>
                <w:rFonts w:ascii="宋体" w:hAnsi="宋体"/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 xml:space="preserve"> ¥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</w:t>
            </w:r>
          </w:p>
        </w:tc>
      </w:tr>
    </w:tbl>
    <w:p w:rsidR="00410DCB" w:rsidRPr="00CB357E" w:rsidRDefault="00F973EB" w:rsidP="00CB357E">
      <w:pPr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注：此报价表正反双面打印，盖章密封，单独提交。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本项目采购预算金额为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9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万元，超出采购预算金额的报价，按无效报价处理。</w:t>
      </w:r>
    </w:p>
    <w:sectPr w:rsidR="00410DCB" w:rsidRPr="00CB357E" w:rsidSect="008145CC">
      <w:pgSz w:w="16838" w:h="11906" w:orient="landscape"/>
      <w:pgMar w:top="720" w:right="720" w:bottom="720" w:left="720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EB" w:rsidRDefault="00F973EB" w:rsidP="008145CC">
      <w:r>
        <w:separator/>
      </w:r>
    </w:p>
  </w:endnote>
  <w:endnote w:type="continuationSeparator" w:id="0">
    <w:p w:rsidR="00F973EB" w:rsidRDefault="00F973EB" w:rsidP="0081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EB" w:rsidRDefault="00F973EB" w:rsidP="008145CC">
      <w:r>
        <w:separator/>
      </w:r>
    </w:p>
  </w:footnote>
  <w:footnote w:type="continuationSeparator" w:id="0">
    <w:p w:rsidR="00F973EB" w:rsidRDefault="00F973EB" w:rsidP="00814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ZjA1NTgxZjU1ZWVmMTNhYTY0NjhmYTdiMGNlNWYifQ=="/>
  </w:docVars>
  <w:rsids>
    <w:rsidRoot w:val="006B4623"/>
    <w:rsid w:val="00040806"/>
    <w:rsid w:val="00125F2B"/>
    <w:rsid w:val="00175C49"/>
    <w:rsid w:val="001C226F"/>
    <w:rsid w:val="001F7DC8"/>
    <w:rsid w:val="00271E1B"/>
    <w:rsid w:val="00287E05"/>
    <w:rsid w:val="00297DA5"/>
    <w:rsid w:val="002F1CF6"/>
    <w:rsid w:val="00322E7E"/>
    <w:rsid w:val="003507AB"/>
    <w:rsid w:val="00373013"/>
    <w:rsid w:val="00410DCB"/>
    <w:rsid w:val="00473881"/>
    <w:rsid w:val="004C10E9"/>
    <w:rsid w:val="0052490E"/>
    <w:rsid w:val="005C15E3"/>
    <w:rsid w:val="0060659E"/>
    <w:rsid w:val="006B4623"/>
    <w:rsid w:val="00775F4A"/>
    <w:rsid w:val="007B6C06"/>
    <w:rsid w:val="008145CC"/>
    <w:rsid w:val="00822124"/>
    <w:rsid w:val="00933EFB"/>
    <w:rsid w:val="00A242F2"/>
    <w:rsid w:val="00A339E2"/>
    <w:rsid w:val="00A33E0C"/>
    <w:rsid w:val="00A412EC"/>
    <w:rsid w:val="00A766D2"/>
    <w:rsid w:val="00A770B6"/>
    <w:rsid w:val="00A82B82"/>
    <w:rsid w:val="00AF5F44"/>
    <w:rsid w:val="00C40847"/>
    <w:rsid w:val="00CB357E"/>
    <w:rsid w:val="00CF4BF1"/>
    <w:rsid w:val="00D23E0F"/>
    <w:rsid w:val="00DA1DA9"/>
    <w:rsid w:val="00DC3D9C"/>
    <w:rsid w:val="00DD0954"/>
    <w:rsid w:val="00EC3090"/>
    <w:rsid w:val="00F6796B"/>
    <w:rsid w:val="00F973EB"/>
    <w:rsid w:val="00FC1B48"/>
    <w:rsid w:val="00FD7A05"/>
    <w:rsid w:val="00FF7D98"/>
    <w:rsid w:val="12364884"/>
    <w:rsid w:val="1274596D"/>
    <w:rsid w:val="13FF7A53"/>
    <w:rsid w:val="1FB301B8"/>
    <w:rsid w:val="2CDF621C"/>
    <w:rsid w:val="2EF0251E"/>
    <w:rsid w:val="360520AD"/>
    <w:rsid w:val="37FF7243"/>
    <w:rsid w:val="3ACE0AB5"/>
    <w:rsid w:val="3D8C66D0"/>
    <w:rsid w:val="624023A0"/>
    <w:rsid w:val="7A16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E6F89"/>
  <w15:docId w15:val="{C5A0A42B-0760-4339-8033-56766767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cp:lastModifiedBy>管理员</cp:lastModifiedBy>
  <cp:revision>56</cp:revision>
  <dcterms:created xsi:type="dcterms:W3CDTF">2021-05-26T00:59:00Z</dcterms:created>
  <dcterms:modified xsi:type="dcterms:W3CDTF">2023-06-16T08:58:00Z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001D74ED0F0342C99341CB127E7A6E02</vt:lpwstr>
  </property>
</Properties>
</file>